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CE279" w14:textId="3FA76963" w:rsidR="00084997" w:rsidRDefault="000621EC" w:rsidP="00084997">
      <w:r w:rsidRPr="00FB20F5">
        <w:rPr>
          <w:b/>
          <w:bCs/>
        </w:rPr>
        <w:t>Акция «Интернет-магазин – в каждый бизнес»: скидки 20% и 25%.</w:t>
      </w:r>
      <w:r w:rsidRPr="00FB20F5">
        <w:rPr>
          <w:b/>
          <w:bCs/>
        </w:rPr>
        <w:br/>
      </w:r>
      <w:r w:rsidRPr="00FB20F5">
        <w:rPr>
          <w:b/>
          <w:bCs/>
        </w:rPr>
        <w:br/>
      </w:r>
      <w:r w:rsidRPr="00084997">
        <w:br/>
        <w:t>Еще полгода назад владельцы офлайн магазинов если и задумывались о продажах в интернете, то с пометкой «как-нибудь потом».</w:t>
      </w:r>
      <w:r w:rsidRPr="00084997">
        <w:br/>
        <w:t>И вот сейчас «как-нибудь потом» наступило, да так стремительно, что интернет-магазин необходим очень срочно. Нет времени на долгую разработку сайта и интеграцию с другими системами.</w:t>
      </w:r>
      <w:r w:rsidRPr="00084997">
        <w:br/>
      </w:r>
      <w:r w:rsidRPr="00084997">
        <w:br/>
        <w:t>Интернет-магазин на платформе «1С-Битрикс» — это:</w:t>
      </w:r>
      <w:r w:rsidRPr="00084997">
        <w:br/>
        <w:t>1.       Стремительный старт: быстрое создание, готовые шаблоны, простое управление и редактирование.</w:t>
      </w:r>
      <w:r w:rsidRPr="00084997">
        <w:br/>
        <w:t>2.       Встроенные интеграции с 1С, CRM, платежными системами, службами доставки.</w:t>
      </w:r>
      <w:r w:rsidRPr="00084997">
        <w:br/>
        <w:t>3.       Маркетинговые инструменты: сегментация клиентов, легкое создание и отправка e-</w:t>
      </w:r>
      <w:proofErr w:type="spellStart"/>
      <w:r w:rsidRPr="00084997">
        <w:t>mail</w:t>
      </w:r>
      <w:proofErr w:type="spellEnd"/>
      <w:r w:rsidRPr="00084997">
        <w:t xml:space="preserve"> рассылок</w:t>
      </w:r>
      <w:r w:rsidR="00686AB0">
        <w:t>.</w:t>
      </w:r>
      <w:r w:rsidRPr="00084997">
        <w:br/>
        <w:t>4.       Соответствие законодательству.</w:t>
      </w:r>
      <w:r w:rsidRPr="00084997">
        <w:br/>
        <w:t>5.       Высокое качество: профессиональная разработка, ежегодные обновления, бесплатная техническая п</w:t>
      </w:r>
      <w:r w:rsidR="00686AB0">
        <w:t>оддержка.</w:t>
      </w:r>
      <w:r w:rsidR="00686AB0">
        <w:br/>
      </w:r>
      <w:r w:rsidR="00686AB0">
        <w:br/>
        <w:t>Свяжитесь с нами с 4</w:t>
      </w:r>
      <w:r w:rsidRPr="00084997">
        <w:t xml:space="preserve"> по 31 мая и получите готовое решение со скидкой 20-25%!  Расскажите нам о целях и задачах бизнеса, мы </w:t>
      </w:r>
      <w:r w:rsidR="00FB20F5" w:rsidRPr="00084997">
        <w:t>подберем для</w:t>
      </w:r>
      <w:r w:rsidRPr="00084997">
        <w:t xml:space="preserve"> вас идеальное решение по самой низкой стоимости.</w:t>
      </w:r>
    </w:p>
    <w:p w14:paraId="48117D57" w14:textId="2A5DFFD3" w:rsidR="00686AB0" w:rsidRDefault="000621EC" w:rsidP="00084997">
      <w:r w:rsidRPr="00084997">
        <w:br/>
      </w:r>
      <w:r w:rsidR="00084997" w:rsidRPr="00084997">
        <w:t>Скидка 20%:</w:t>
      </w:r>
      <w:r w:rsidR="00084997" w:rsidRPr="00084997">
        <w:br/>
        <w:t>- на готовые отраслевые интернет-магазины на платформе «1С-Битрикс»;</w:t>
      </w:r>
      <w:r w:rsidR="00084997" w:rsidRPr="00084997">
        <w:br/>
        <w:t>- на все лицензии и продукты «1С-Битрикс» для создания сайтов и интернет-магазинов с нуля;</w:t>
      </w:r>
    </w:p>
    <w:p w14:paraId="58A350AC" w14:textId="7702F8D8" w:rsidR="00084997" w:rsidRPr="00084997" w:rsidRDefault="00084997" w:rsidP="00084997">
      <w:r w:rsidRPr="00084997">
        <w:br/>
        <w:t>Скидка 25%:</w:t>
      </w:r>
      <w:r w:rsidRPr="00084997">
        <w:br/>
        <w:t xml:space="preserve">- на переходы на </w:t>
      </w:r>
      <w:proofErr w:type="spellStart"/>
      <w:r w:rsidRPr="00084997">
        <w:t>ecommerce</w:t>
      </w:r>
      <w:proofErr w:type="spellEnd"/>
      <w:r w:rsidRPr="00084997">
        <w:t>-лицензии и на продукт «Интернет-магазин + CRM»;</w:t>
      </w:r>
      <w:r w:rsidRPr="00084997">
        <w:br/>
        <w:t xml:space="preserve">- на переход на решение для крупного бизнеса «1С-Битрикс: </w:t>
      </w:r>
      <w:proofErr w:type="spellStart"/>
      <w:r w:rsidRPr="00084997">
        <w:t>Enterprise</w:t>
      </w:r>
      <w:proofErr w:type="spellEnd"/>
      <w:r w:rsidRPr="00084997">
        <w:t>». </w:t>
      </w:r>
    </w:p>
    <w:p w14:paraId="29C4CA84" w14:textId="479AE86C" w:rsidR="000621EC" w:rsidRPr="000621EC" w:rsidRDefault="000621EC" w:rsidP="000621EC">
      <w:pPr>
        <w:rPr>
          <w:rFonts w:eastAsiaTheme="minorHAnsi"/>
        </w:rPr>
      </w:pPr>
      <w:r w:rsidRPr="000621EC">
        <w:br/>
      </w:r>
      <w:r w:rsidRPr="000621EC">
        <w:rPr>
          <w:b/>
          <w:bCs/>
        </w:rPr>
        <w:t>Обратите внимание:</w:t>
      </w:r>
      <w:r w:rsidRPr="000621EC">
        <w:br/>
        <w:t>- скидки не распространяются на продление;</w:t>
      </w:r>
      <w:r w:rsidRPr="000621EC">
        <w:br/>
        <w:t xml:space="preserve">- скидка на переходы действует только для лицензий, которые были приобретены до </w:t>
      </w:r>
      <w:r w:rsidR="00686AB0">
        <w:t>3</w:t>
      </w:r>
      <w:r w:rsidRPr="000621EC">
        <w:t xml:space="preserve"> </w:t>
      </w:r>
      <w:r w:rsidR="00686AB0">
        <w:t>мая</w:t>
      </w:r>
      <w:r w:rsidRPr="000621EC">
        <w:t xml:space="preserve"> 2020 года</w:t>
      </w:r>
      <w:r>
        <w:t>.</w:t>
      </w:r>
    </w:p>
    <w:sectPr w:rsidR="000621EC" w:rsidRPr="000621EC" w:rsidSect="00887DA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5076A2"/>
    <w:multiLevelType w:val="hybridMultilevel"/>
    <w:tmpl w:val="7CB49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31E1"/>
    <w:multiLevelType w:val="multilevel"/>
    <w:tmpl w:val="9F3E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635CE"/>
    <w:multiLevelType w:val="multilevel"/>
    <w:tmpl w:val="CC00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452A50"/>
    <w:multiLevelType w:val="hybridMultilevel"/>
    <w:tmpl w:val="0E423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B6C6C"/>
    <w:multiLevelType w:val="hybridMultilevel"/>
    <w:tmpl w:val="1BEC6D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076A4"/>
    <w:multiLevelType w:val="hybridMultilevel"/>
    <w:tmpl w:val="7AB87B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981F38"/>
    <w:multiLevelType w:val="multilevel"/>
    <w:tmpl w:val="C4A2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C8030C"/>
    <w:multiLevelType w:val="multilevel"/>
    <w:tmpl w:val="44B8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A14B5C"/>
    <w:multiLevelType w:val="hybridMultilevel"/>
    <w:tmpl w:val="0EE22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A7A8D"/>
    <w:multiLevelType w:val="hybridMultilevel"/>
    <w:tmpl w:val="D9C05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9197A"/>
    <w:multiLevelType w:val="hybridMultilevel"/>
    <w:tmpl w:val="32787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1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647"/>
    <w:rsid w:val="0000492A"/>
    <w:rsid w:val="00015036"/>
    <w:rsid w:val="00021235"/>
    <w:rsid w:val="00021CF2"/>
    <w:rsid w:val="0002339E"/>
    <w:rsid w:val="00040F7C"/>
    <w:rsid w:val="000621EC"/>
    <w:rsid w:val="00084997"/>
    <w:rsid w:val="00093588"/>
    <w:rsid w:val="000A1E3D"/>
    <w:rsid w:val="000F2C8D"/>
    <w:rsid w:val="00104D2F"/>
    <w:rsid w:val="0011244E"/>
    <w:rsid w:val="00126EAB"/>
    <w:rsid w:val="001345DA"/>
    <w:rsid w:val="00155311"/>
    <w:rsid w:val="001673D8"/>
    <w:rsid w:val="001762B9"/>
    <w:rsid w:val="001A394C"/>
    <w:rsid w:val="001F6FF7"/>
    <w:rsid w:val="002147A7"/>
    <w:rsid w:val="0022308E"/>
    <w:rsid w:val="002430E5"/>
    <w:rsid w:val="00244577"/>
    <w:rsid w:val="002620F0"/>
    <w:rsid w:val="0028065B"/>
    <w:rsid w:val="00290613"/>
    <w:rsid w:val="002917C5"/>
    <w:rsid w:val="002A1B5A"/>
    <w:rsid w:val="003439D1"/>
    <w:rsid w:val="003618A2"/>
    <w:rsid w:val="00374C99"/>
    <w:rsid w:val="003B7063"/>
    <w:rsid w:val="003C0719"/>
    <w:rsid w:val="003C6521"/>
    <w:rsid w:val="003F3833"/>
    <w:rsid w:val="00423728"/>
    <w:rsid w:val="00440432"/>
    <w:rsid w:val="00447013"/>
    <w:rsid w:val="0046558D"/>
    <w:rsid w:val="0047486B"/>
    <w:rsid w:val="004D7940"/>
    <w:rsid w:val="004F6A47"/>
    <w:rsid w:val="00515679"/>
    <w:rsid w:val="0051759E"/>
    <w:rsid w:val="0052378C"/>
    <w:rsid w:val="00555C96"/>
    <w:rsid w:val="0055660A"/>
    <w:rsid w:val="00580F5B"/>
    <w:rsid w:val="00587180"/>
    <w:rsid w:val="005A0065"/>
    <w:rsid w:val="005A1E64"/>
    <w:rsid w:val="005A2CB9"/>
    <w:rsid w:val="005A541D"/>
    <w:rsid w:val="005B2DA4"/>
    <w:rsid w:val="005E5802"/>
    <w:rsid w:val="006005C1"/>
    <w:rsid w:val="006157EB"/>
    <w:rsid w:val="00633B6C"/>
    <w:rsid w:val="00635380"/>
    <w:rsid w:val="00686AB0"/>
    <w:rsid w:val="006B05AA"/>
    <w:rsid w:val="006B2A8B"/>
    <w:rsid w:val="006E73F9"/>
    <w:rsid w:val="00743487"/>
    <w:rsid w:val="007D2580"/>
    <w:rsid w:val="007F0408"/>
    <w:rsid w:val="008036F6"/>
    <w:rsid w:val="00874577"/>
    <w:rsid w:val="00887DAC"/>
    <w:rsid w:val="008C7647"/>
    <w:rsid w:val="008C7E45"/>
    <w:rsid w:val="008E4202"/>
    <w:rsid w:val="0091732C"/>
    <w:rsid w:val="00922886"/>
    <w:rsid w:val="00953BFA"/>
    <w:rsid w:val="009617F5"/>
    <w:rsid w:val="00972786"/>
    <w:rsid w:val="009B5410"/>
    <w:rsid w:val="009F23EE"/>
    <w:rsid w:val="00A23737"/>
    <w:rsid w:val="00A3671A"/>
    <w:rsid w:val="00A47BBA"/>
    <w:rsid w:val="00A93429"/>
    <w:rsid w:val="00B6057E"/>
    <w:rsid w:val="00B61226"/>
    <w:rsid w:val="00B67A7A"/>
    <w:rsid w:val="00B73F24"/>
    <w:rsid w:val="00B947B1"/>
    <w:rsid w:val="00BD1286"/>
    <w:rsid w:val="00C066CF"/>
    <w:rsid w:val="00C267F4"/>
    <w:rsid w:val="00C33DA6"/>
    <w:rsid w:val="00C43701"/>
    <w:rsid w:val="00C45F8F"/>
    <w:rsid w:val="00CB7B21"/>
    <w:rsid w:val="00CD5AED"/>
    <w:rsid w:val="00CE23F4"/>
    <w:rsid w:val="00CF7A89"/>
    <w:rsid w:val="00D1254C"/>
    <w:rsid w:val="00D47D31"/>
    <w:rsid w:val="00D85F7F"/>
    <w:rsid w:val="00DB0EBB"/>
    <w:rsid w:val="00DC06CA"/>
    <w:rsid w:val="00E3666A"/>
    <w:rsid w:val="00E4033F"/>
    <w:rsid w:val="00E95749"/>
    <w:rsid w:val="00ED3345"/>
    <w:rsid w:val="00ED63AC"/>
    <w:rsid w:val="00F0570F"/>
    <w:rsid w:val="00F07F81"/>
    <w:rsid w:val="00F23493"/>
    <w:rsid w:val="00F27106"/>
    <w:rsid w:val="00F3445E"/>
    <w:rsid w:val="00FA2A78"/>
    <w:rsid w:val="00FB20F5"/>
    <w:rsid w:val="00FC0EE8"/>
    <w:rsid w:val="00FD4ACC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8D4A"/>
  <w14:defaultImageDpi w14:val="32767"/>
  <w15:docId w15:val="{2C4657C2-94D1-5C4F-8023-BD0F79A4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679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50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2288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64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33B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73F2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2288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503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bx-font">
    <w:name w:val="bx-font"/>
    <w:basedOn w:val="a0"/>
    <w:rsid w:val="009617F5"/>
  </w:style>
  <w:style w:type="character" w:styleId="a6">
    <w:name w:val="annotation reference"/>
    <w:basedOn w:val="a0"/>
    <w:uiPriority w:val="99"/>
    <w:semiHidden/>
    <w:unhideWhenUsed/>
    <w:rsid w:val="0097278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7278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727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7278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727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2786"/>
    <w:rPr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2786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bx-messenger-message">
    <w:name w:val="bx-messenger-message"/>
    <w:basedOn w:val="a0"/>
    <w:rsid w:val="00084997"/>
  </w:style>
  <w:style w:type="character" w:customStyle="1" w:styleId="bx-messenger-content-item-like">
    <w:name w:val="bx-messenger-content-item-like"/>
    <w:basedOn w:val="a0"/>
    <w:rsid w:val="00084997"/>
  </w:style>
  <w:style w:type="character" w:customStyle="1" w:styleId="bx-messenger-content-like-button">
    <w:name w:val="bx-messenger-content-like-button"/>
    <w:basedOn w:val="a0"/>
    <w:rsid w:val="00084997"/>
  </w:style>
  <w:style w:type="character" w:customStyle="1" w:styleId="bx-messenger-content-item-date">
    <w:name w:val="bx-messenger-content-item-date"/>
    <w:basedOn w:val="a0"/>
    <w:rsid w:val="00084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1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6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3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5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1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4337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5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Филаткин</dc:creator>
  <cp:lastModifiedBy>sadov@1c-bitrix.by</cp:lastModifiedBy>
  <cp:revision>4</cp:revision>
  <dcterms:created xsi:type="dcterms:W3CDTF">2020-04-20T09:02:00Z</dcterms:created>
  <dcterms:modified xsi:type="dcterms:W3CDTF">2020-04-30T12:25:00Z</dcterms:modified>
</cp:coreProperties>
</file>